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0CA2" w14:textId="77777777" w:rsidR="009F4844" w:rsidRPr="00083253" w:rsidRDefault="009F4844" w:rsidP="009F4844">
      <w:r w:rsidRPr="00083253">
        <w:rPr>
          <w:noProof/>
          <w:lang w:val="en-US"/>
        </w:rPr>
        <w:drawing>
          <wp:anchor distT="152400" distB="152400" distL="152400" distR="152400" simplePos="0" relativeHeight="251658240" behindDoc="1" locked="0" layoutInCell="1" allowOverlap="1" wp14:anchorId="19384F88" wp14:editId="204FDCDD">
            <wp:simplePos x="0" y="0"/>
            <wp:positionH relativeFrom="margin">
              <wp:posOffset>66675</wp:posOffset>
            </wp:positionH>
            <wp:positionV relativeFrom="topMargin">
              <wp:align>bottom</wp:align>
            </wp:positionV>
            <wp:extent cx="4419600" cy="733425"/>
            <wp:effectExtent l="0" t="0" r="0" b="9525"/>
            <wp:wrapNone/>
            <wp:docPr id="1" name="Picture 1" descr="logo MADR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logo MADR albast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FA407" w14:textId="77777777" w:rsidR="009F4844" w:rsidRPr="00083253" w:rsidRDefault="009F4844" w:rsidP="009F4844">
      <w:pPr>
        <w:ind w:left="4956" w:firstLine="708"/>
        <w:rPr>
          <w:rFonts w:ascii="Trebuchet MS" w:eastAsia="Arial Unicode MS" w:hAnsi="Trebuchet MS" w:cs="Times New Roman"/>
          <w:b/>
          <w:sz w:val="22"/>
          <w:szCs w:val="22"/>
          <w:bdr w:val="none" w:sz="0" w:space="0" w:color="auto" w:frame="1"/>
        </w:rPr>
      </w:pPr>
      <w:r w:rsidRPr="00083253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               </w:t>
      </w:r>
      <w:r w:rsidRPr="00083253">
        <w:rPr>
          <w:rFonts w:ascii="Trebuchet MS" w:eastAsia="Arial Unicode MS" w:hAnsi="Trebuchet MS" w:cs="Times New Roman"/>
          <w:b/>
          <w:sz w:val="22"/>
          <w:szCs w:val="22"/>
          <w:bdr w:val="none" w:sz="0" w:space="0" w:color="auto" w:frame="1"/>
        </w:rPr>
        <w:t xml:space="preserve">        </w:t>
      </w:r>
    </w:p>
    <w:p w14:paraId="27C48014" w14:textId="77777777" w:rsidR="009F4844" w:rsidRPr="00083253" w:rsidRDefault="009F4844" w:rsidP="009F4844">
      <w:pPr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</w:p>
    <w:p w14:paraId="38724972" w14:textId="77777777" w:rsidR="009F4844" w:rsidRDefault="009F4844" w:rsidP="00083253">
      <w:pPr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  <w:r w:rsidRPr="00083253">
        <w:rPr>
          <w:rFonts w:ascii="Trebuchet MS" w:eastAsia="Arial Unicode MS" w:hAnsi="Trebuchet MS" w:cs="Times New Roman"/>
          <w:b/>
          <w:sz w:val="22"/>
          <w:szCs w:val="22"/>
          <w:bdr w:val="none" w:sz="0" w:space="0" w:color="auto" w:frame="1"/>
        </w:rPr>
        <w:t>Către:</w:t>
      </w:r>
      <w:r w:rsidR="00C534FC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 fonduri-structurale.ro</w:t>
      </w:r>
    </w:p>
    <w:p w14:paraId="13786D83" w14:textId="44A1D3AA" w:rsidR="009F4844" w:rsidRPr="00083253" w:rsidRDefault="009F4844" w:rsidP="009F4844">
      <w:pPr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  <w:r w:rsidRPr="00083253">
        <w:rPr>
          <w:rFonts w:ascii="Trebuchet MS" w:eastAsia="Arial Unicode MS" w:hAnsi="Trebuchet MS" w:cs="Times New Roman"/>
          <w:b/>
          <w:sz w:val="22"/>
          <w:szCs w:val="22"/>
          <w:bdr w:val="none" w:sz="0" w:space="0" w:color="auto" w:frame="1"/>
        </w:rPr>
        <w:t>În atenția</w:t>
      </w:r>
      <w:r w:rsidRPr="00083253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: </w:t>
      </w:r>
      <w:r w:rsidR="00C534FC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>doamnei Ana</w:t>
      </w:r>
      <w:r w:rsidR="009764F6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>-</w:t>
      </w:r>
      <w:bookmarkStart w:id="0" w:name="_GoBack"/>
      <w:bookmarkEnd w:id="0"/>
      <w:r w:rsidR="00C534FC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>Maria Radu</w:t>
      </w:r>
    </w:p>
    <w:p w14:paraId="0E0DFEEE" w14:textId="77777777" w:rsidR="009F4844" w:rsidRPr="00083253" w:rsidRDefault="009F4844" w:rsidP="009F4844">
      <w:pPr>
        <w:shd w:val="clear" w:color="auto" w:fill="FFFFFF"/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</w:p>
    <w:p w14:paraId="49F996C0" w14:textId="77777777" w:rsidR="009F4844" w:rsidRPr="00083253" w:rsidRDefault="009F4844" w:rsidP="009F4844">
      <w:pPr>
        <w:shd w:val="clear" w:color="auto" w:fill="FFFFFF"/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</w:p>
    <w:p w14:paraId="071916A0" w14:textId="77777777" w:rsidR="009F4844" w:rsidRPr="009B08CE" w:rsidRDefault="00214CB0" w:rsidP="009F4844">
      <w:pPr>
        <w:shd w:val="clear" w:color="auto" w:fill="FFFFFF"/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  <w:r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Stimată doamnă, </w:t>
      </w:r>
      <w:r w:rsidR="00083253" w:rsidRPr="009B08CE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 </w:t>
      </w:r>
    </w:p>
    <w:p w14:paraId="6885A78D" w14:textId="77777777" w:rsidR="009F4844" w:rsidRPr="00083253" w:rsidRDefault="009F4844" w:rsidP="009F4844"/>
    <w:p w14:paraId="6A79CB99" w14:textId="77777777" w:rsidR="009F4844" w:rsidRPr="00083253" w:rsidRDefault="009F4844" w:rsidP="009F4844">
      <w:pPr>
        <w:shd w:val="clear" w:color="auto" w:fill="FFFFFF"/>
        <w:jc w:val="both"/>
        <w:rPr>
          <w:rFonts w:ascii="Trebuchet MS" w:eastAsia="Arial Unicode MS" w:hAnsi="Trebuchet MS" w:cs="Times New Roman"/>
          <w:b/>
          <w:sz w:val="22"/>
          <w:szCs w:val="22"/>
          <w:bdr w:val="none" w:sz="0" w:space="0" w:color="auto" w:frame="1"/>
        </w:rPr>
      </w:pPr>
    </w:p>
    <w:p w14:paraId="5D84A4B1" w14:textId="77777777" w:rsidR="009F4844" w:rsidRDefault="009F4844" w:rsidP="009F4844">
      <w:pPr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  <w:r w:rsidRPr="00083253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Urmare </w:t>
      </w:r>
      <w:r w:rsidR="00083253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>solicitării</w:t>
      </w:r>
      <w:r w:rsidRPr="00083253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 </w:t>
      </w:r>
      <w:r w:rsidR="00214CB0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 xml:space="preserve">dvs. </w:t>
      </w:r>
      <w:r w:rsidRPr="00083253"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  <w:t>facem următoarele precizări:</w:t>
      </w:r>
    </w:p>
    <w:p w14:paraId="44AEFAA9" w14:textId="77777777" w:rsidR="00C534FC" w:rsidRDefault="00C534FC" w:rsidP="009F4844">
      <w:pPr>
        <w:jc w:val="both"/>
        <w:rPr>
          <w:rFonts w:ascii="Trebuchet MS" w:eastAsia="Arial Unicode MS" w:hAnsi="Trebuchet MS" w:cs="Times New Roman"/>
          <w:sz w:val="22"/>
          <w:szCs w:val="22"/>
          <w:bdr w:val="none" w:sz="0" w:space="0" w:color="auto" w:frame="1"/>
        </w:rPr>
      </w:pPr>
    </w:p>
    <w:p w14:paraId="07D2EF81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Î</w:t>
      </w:r>
      <w:r w:rsidRPr="00C534FC">
        <w:rPr>
          <w:rFonts w:ascii="Trebuchet MS" w:hAnsi="Trebuchet MS"/>
          <w:sz w:val="22"/>
          <w:szCs w:val="22"/>
        </w:rPr>
        <w:t>n primul trimestru al anului se intenționează a fi lansate următoarele măsuri din Programul Operațional pentru Pescuit și Afaceri Maritime (POPAM) 2014-2020:</w:t>
      </w:r>
    </w:p>
    <w:p w14:paraId="423ACDA1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</w:p>
    <w:p w14:paraId="64EF61F1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PU 1 - Promovarea pescuitului sustenabil din punct de vedere al mediului, eficient din punct de vedere al utilizării resurselor, inovator, competitiv și bazat pe cunoaștere</w:t>
      </w:r>
    </w:p>
    <w:p w14:paraId="4E8D4D31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Măsura I.23 Articolul 43 alineatele (1) și (3) și articolul 44 alineatul (1) litera (f) Porturi de pescuit, locuri de debarcare, centre de licitații și adăposturi — investiții de îmbunătățire a infrastructurii porturilor de pescuit și a centrelor de licitații sau a locurilor de debarcare și a adăposturilor, investiții pentru îmbunătățirea siguranței pescarilor</w:t>
      </w:r>
    </w:p>
    <w:p w14:paraId="1DD72732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 xml:space="preserve">PU 2 - Stimularea acvaculturii sustenabile din punct de vedere al mediului, eficiente din punct de vedere al utilizării resurselor, inovatoare, competitive și bazată pe cunoaștere </w:t>
      </w:r>
    </w:p>
    <w:p w14:paraId="62076D32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Măsura II.5 Articolul 49 Servicii de gestionare, de înlocuire și de consiliere pentru fermele de acvacultură</w:t>
      </w:r>
    </w:p>
    <w:p w14:paraId="51F514AB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PU3 - Stimularea punerii în aplicare a PCP</w:t>
      </w:r>
    </w:p>
    <w:p w14:paraId="4226C77A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Măsura VI.1 Articolul 76 Control și executare (fără lit.e)</w:t>
      </w:r>
    </w:p>
    <w:p w14:paraId="64BF679D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Măsura VI.1 Articolul 76 Control și executare (lit.e)</w:t>
      </w:r>
    </w:p>
    <w:p w14:paraId="1DF6D924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Măsura VI.2 Articolul 77 Colectarea datelor</w:t>
      </w:r>
    </w:p>
    <w:p w14:paraId="21F4EB29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</w:p>
    <w:p w14:paraId="4BEE3665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>PU4- Creșterea ocupării forței de muncă și a coeziunii teritoriale</w:t>
      </w:r>
    </w:p>
    <w:p w14:paraId="0CA9AADE" w14:textId="77777777" w:rsidR="00C534FC" w:rsidRPr="00C534FC" w:rsidRDefault="00C534FC" w:rsidP="00C534FC">
      <w:pPr>
        <w:jc w:val="both"/>
        <w:rPr>
          <w:rFonts w:ascii="Trebuchet MS" w:hAnsi="Trebuchet MS"/>
          <w:sz w:val="22"/>
          <w:szCs w:val="22"/>
        </w:rPr>
      </w:pPr>
      <w:r w:rsidRPr="00C534FC">
        <w:rPr>
          <w:rFonts w:ascii="Trebuchet MS" w:hAnsi="Trebuchet MS"/>
          <w:sz w:val="22"/>
          <w:szCs w:val="22"/>
        </w:rPr>
        <w:t xml:space="preserve">        Măsura III.4 Articolul 64 Activitățile de cooperare</w:t>
      </w:r>
    </w:p>
    <w:p w14:paraId="640CC8E2" w14:textId="77777777" w:rsidR="009F4844" w:rsidRDefault="009F4844" w:rsidP="009F4844">
      <w:pPr>
        <w:jc w:val="both"/>
        <w:rPr>
          <w:rFonts w:ascii="Trebuchet MS" w:hAnsi="Trebuchet MS"/>
          <w:sz w:val="22"/>
          <w:szCs w:val="22"/>
        </w:rPr>
      </w:pPr>
    </w:p>
    <w:p w14:paraId="598375D2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234BCC76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2DEF962C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5B60DE83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2E454133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31E313CD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6F7B63E1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6BB3A8B8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În ceea ce privește P</w:t>
      </w:r>
      <w:r w:rsidR="00891C6C">
        <w:rPr>
          <w:rFonts w:ascii="Trebuchet MS" w:hAnsi="Trebuchet MS"/>
          <w:sz w:val="22"/>
          <w:szCs w:val="22"/>
        </w:rPr>
        <w:t>rogramul Național de Dezvoltare Rurală</w:t>
      </w:r>
      <w:r>
        <w:rPr>
          <w:rFonts w:ascii="Trebuchet MS" w:hAnsi="Trebuchet MS"/>
          <w:sz w:val="22"/>
          <w:szCs w:val="22"/>
        </w:rPr>
        <w:t>, calendarul estimativ ce cuprinde lansări</w:t>
      </w:r>
      <w:r w:rsidR="00891C6C">
        <w:rPr>
          <w:rFonts w:ascii="Trebuchet MS" w:hAnsi="Trebuchet MS"/>
          <w:sz w:val="22"/>
          <w:szCs w:val="22"/>
        </w:rPr>
        <w:t>le</w:t>
      </w:r>
      <w:r>
        <w:rPr>
          <w:rFonts w:ascii="Trebuchet MS" w:hAnsi="Trebuchet MS"/>
          <w:sz w:val="22"/>
          <w:szCs w:val="22"/>
        </w:rPr>
        <w:t xml:space="preserve"> de sesiuni de depunere proiecte pentru anul 2020 este următorul: </w:t>
      </w:r>
    </w:p>
    <w:p w14:paraId="665C8FF4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080B8040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3C43CD59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p w14:paraId="1029AEB8" w14:textId="77777777" w:rsidR="00C534FC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14580" w:type="dxa"/>
        <w:tblInd w:w="-1265" w:type="dxa"/>
        <w:tblLook w:val="04A0" w:firstRow="1" w:lastRow="0" w:firstColumn="1" w:lastColumn="0" w:noHBand="0" w:noVBand="1"/>
      </w:tblPr>
      <w:tblGrid>
        <w:gridCol w:w="591"/>
        <w:gridCol w:w="8679"/>
        <w:gridCol w:w="2970"/>
        <w:gridCol w:w="2340"/>
      </w:tblGrid>
      <w:tr w:rsidR="00C534FC" w:rsidRPr="00C534FC" w14:paraId="2133D8F9" w14:textId="77777777" w:rsidTr="00C534FC">
        <w:tc>
          <w:tcPr>
            <w:tcW w:w="591" w:type="dxa"/>
            <w:shd w:val="clear" w:color="auto" w:fill="92D050"/>
            <w:vAlign w:val="center"/>
          </w:tcPr>
          <w:p w14:paraId="2A208516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Nr. crt.</w:t>
            </w:r>
          </w:p>
        </w:tc>
        <w:tc>
          <w:tcPr>
            <w:tcW w:w="8679" w:type="dxa"/>
            <w:shd w:val="clear" w:color="auto" w:fill="92D050"/>
            <w:vAlign w:val="center"/>
          </w:tcPr>
          <w:p w14:paraId="3C9E7855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Submăsuri/Măsuri</w:t>
            </w:r>
          </w:p>
        </w:tc>
        <w:tc>
          <w:tcPr>
            <w:tcW w:w="2970" w:type="dxa"/>
            <w:shd w:val="clear" w:color="auto" w:fill="92D050"/>
            <w:vAlign w:val="center"/>
          </w:tcPr>
          <w:p w14:paraId="267B1877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Perioadă estimativă</w:t>
            </w:r>
          </w:p>
        </w:tc>
        <w:tc>
          <w:tcPr>
            <w:tcW w:w="2340" w:type="dxa"/>
            <w:shd w:val="clear" w:color="auto" w:fill="92D050"/>
            <w:vAlign w:val="center"/>
          </w:tcPr>
          <w:p w14:paraId="5B6660ED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Alocare estimativă</w:t>
            </w:r>
          </w:p>
          <w:p w14:paraId="01A139D2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- euro -</w:t>
            </w:r>
          </w:p>
        </w:tc>
      </w:tr>
      <w:tr w:rsidR="00C534FC" w:rsidRPr="00C534FC" w14:paraId="44851842" w14:textId="77777777" w:rsidTr="00C534FC">
        <w:trPr>
          <w:trHeight w:val="631"/>
        </w:trPr>
        <w:tc>
          <w:tcPr>
            <w:tcW w:w="591" w:type="dxa"/>
            <w:vAlign w:val="center"/>
          </w:tcPr>
          <w:p w14:paraId="5D179E53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8679" w:type="dxa"/>
            <w:vAlign w:val="center"/>
          </w:tcPr>
          <w:p w14:paraId="6E21C1A2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M 2 „Servicii de consiliere, servicii de gestionare a fermei și servicii de înlocuire în cadrul fermei”</w:t>
            </w:r>
          </w:p>
        </w:tc>
        <w:tc>
          <w:tcPr>
            <w:tcW w:w="2970" w:type="dxa"/>
            <w:vAlign w:val="center"/>
          </w:tcPr>
          <w:p w14:paraId="200E6687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aprilie</w:t>
            </w:r>
          </w:p>
        </w:tc>
        <w:tc>
          <w:tcPr>
            <w:tcW w:w="2340" w:type="dxa"/>
            <w:vAlign w:val="center"/>
          </w:tcPr>
          <w:p w14:paraId="63801A7D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7.225.252</w:t>
            </w:r>
          </w:p>
        </w:tc>
      </w:tr>
      <w:tr w:rsidR="00C534FC" w:rsidRPr="00C534FC" w14:paraId="5E03FF04" w14:textId="77777777" w:rsidTr="00C534FC">
        <w:trPr>
          <w:trHeight w:val="532"/>
        </w:trPr>
        <w:tc>
          <w:tcPr>
            <w:tcW w:w="591" w:type="dxa"/>
            <w:vAlign w:val="center"/>
          </w:tcPr>
          <w:p w14:paraId="41007691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8679" w:type="dxa"/>
            <w:vAlign w:val="center"/>
          </w:tcPr>
          <w:p w14:paraId="49D1634E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3.1 „Sprijin pentru participarea pentru prima dată la schemele de calitate”</w:t>
            </w:r>
          </w:p>
        </w:tc>
        <w:tc>
          <w:tcPr>
            <w:tcW w:w="2970" w:type="dxa"/>
            <w:vAlign w:val="center"/>
          </w:tcPr>
          <w:p w14:paraId="00DB7DE2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iulie</w:t>
            </w:r>
          </w:p>
        </w:tc>
        <w:tc>
          <w:tcPr>
            <w:tcW w:w="2340" w:type="dxa"/>
            <w:vAlign w:val="center"/>
          </w:tcPr>
          <w:p w14:paraId="7F78F2B5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2.008.739</w:t>
            </w:r>
          </w:p>
        </w:tc>
      </w:tr>
      <w:tr w:rsidR="00C534FC" w:rsidRPr="00C534FC" w14:paraId="1102368D" w14:textId="77777777" w:rsidTr="00C534FC">
        <w:trPr>
          <w:trHeight w:val="622"/>
        </w:trPr>
        <w:tc>
          <w:tcPr>
            <w:tcW w:w="591" w:type="dxa"/>
            <w:vAlign w:val="center"/>
          </w:tcPr>
          <w:p w14:paraId="5A5B2C2C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8679" w:type="dxa"/>
            <w:vAlign w:val="center"/>
          </w:tcPr>
          <w:p w14:paraId="76BA6727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3.2 „Sprijin pentru activitățile de informare şi de promovare desfășurate de grupurile de producători în cadrul pieței interne”</w:t>
            </w:r>
          </w:p>
        </w:tc>
        <w:tc>
          <w:tcPr>
            <w:tcW w:w="2970" w:type="dxa"/>
            <w:vAlign w:val="center"/>
          </w:tcPr>
          <w:p w14:paraId="681434D5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iulie</w:t>
            </w:r>
          </w:p>
        </w:tc>
        <w:tc>
          <w:tcPr>
            <w:tcW w:w="2340" w:type="dxa"/>
            <w:vAlign w:val="center"/>
          </w:tcPr>
          <w:p w14:paraId="6A3BBE58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4.072.493</w:t>
            </w:r>
          </w:p>
        </w:tc>
      </w:tr>
      <w:tr w:rsidR="00C534FC" w:rsidRPr="00C534FC" w14:paraId="2417BA46" w14:textId="77777777" w:rsidTr="00C534FC">
        <w:trPr>
          <w:trHeight w:val="622"/>
        </w:trPr>
        <w:tc>
          <w:tcPr>
            <w:tcW w:w="591" w:type="dxa"/>
            <w:vAlign w:val="center"/>
          </w:tcPr>
          <w:p w14:paraId="1CF36703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4</w:t>
            </w:r>
          </w:p>
        </w:tc>
        <w:tc>
          <w:tcPr>
            <w:tcW w:w="8679" w:type="dxa"/>
            <w:vAlign w:val="center"/>
          </w:tcPr>
          <w:p w14:paraId="40C3A2E0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4.3 „Investiții pentru dezvoltarea, modernizarea și adaptarea infrastructurii agricole și silvice – componenta irigații</w:t>
            </w:r>
          </w:p>
        </w:tc>
        <w:tc>
          <w:tcPr>
            <w:tcW w:w="2970" w:type="dxa"/>
            <w:vAlign w:val="center"/>
          </w:tcPr>
          <w:p w14:paraId="2C4C3B7A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martie - aprilie</w:t>
            </w:r>
          </w:p>
        </w:tc>
        <w:tc>
          <w:tcPr>
            <w:tcW w:w="2340" w:type="dxa"/>
            <w:vAlign w:val="center"/>
          </w:tcPr>
          <w:p w14:paraId="03927178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43.222.547</w:t>
            </w:r>
          </w:p>
        </w:tc>
      </w:tr>
      <w:tr w:rsidR="00C534FC" w:rsidRPr="00C534FC" w14:paraId="521803EA" w14:textId="77777777" w:rsidTr="00C534FC">
        <w:trPr>
          <w:trHeight w:val="442"/>
        </w:trPr>
        <w:tc>
          <w:tcPr>
            <w:tcW w:w="591" w:type="dxa"/>
            <w:vAlign w:val="center"/>
          </w:tcPr>
          <w:p w14:paraId="3D51D351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5</w:t>
            </w:r>
          </w:p>
        </w:tc>
        <w:tc>
          <w:tcPr>
            <w:tcW w:w="8679" w:type="dxa"/>
            <w:vAlign w:val="center"/>
          </w:tcPr>
          <w:p w14:paraId="072493A2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 xml:space="preserve">sM 4.2 „Sprijin pentru </w:t>
            </w:r>
            <w:r w:rsidR="00891C6C" w:rsidRPr="00C534FC">
              <w:rPr>
                <w:rFonts w:ascii="Trebuchet MS" w:hAnsi="Trebuchet MS"/>
                <w:sz w:val="22"/>
                <w:szCs w:val="22"/>
              </w:rPr>
              <w:t>investiții</w:t>
            </w:r>
            <w:r w:rsidRPr="00C534FC">
              <w:rPr>
                <w:rFonts w:ascii="Trebuchet MS" w:hAnsi="Trebuchet MS"/>
                <w:sz w:val="22"/>
                <w:szCs w:val="22"/>
              </w:rPr>
              <w:t xml:space="preserve"> în procesarea/marketingul produselor agricole”</w:t>
            </w:r>
          </w:p>
        </w:tc>
        <w:tc>
          <w:tcPr>
            <w:tcW w:w="2970" w:type="dxa"/>
            <w:vAlign w:val="center"/>
          </w:tcPr>
          <w:p w14:paraId="21407316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aprilie</w:t>
            </w:r>
          </w:p>
        </w:tc>
        <w:tc>
          <w:tcPr>
            <w:tcW w:w="2340" w:type="dxa"/>
            <w:vAlign w:val="center"/>
          </w:tcPr>
          <w:p w14:paraId="408BE68A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6.896.879</w:t>
            </w:r>
          </w:p>
        </w:tc>
      </w:tr>
      <w:tr w:rsidR="00C534FC" w:rsidRPr="00C534FC" w14:paraId="0DC42C3A" w14:textId="77777777" w:rsidTr="00C534FC">
        <w:trPr>
          <w:trHeight w:val="802"/>
        </w:trPr>
        <w:tc>
          <w:tcPr>
            <w:tcW w:w="591" w:type="dxa"/>
            <w:vAlign w:val="center"/>
          </w:tcPr>
          <w:p w14:paraId="7E5B024B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6</w:t>
            </w:r>
          </w:p>
        </w:tc>
        <w:tc>
          <w:tcPr>
            <w:tcW w:w="8679" w:type="dxa"/>
            <w:vAlign w:val="center"/>
          </w:tcPr>
          <w:p w14:paraId="0473F2BB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5.1 „Sprijin pentru investiții în acțiuni preventive menite să reducă consecințele dezastrelor naturale, evenimentelor adverse și evenimentelor catastrofale”</w:t>
            </w:r>
          </w:p>
        </w:tc>
        <w:tc>
          <w:tcPr>
            <w:tcW w:w="2970" w:type="dxa"/>
            <w:vAlign w:val="center"/>
          </w:tcPr>
          <w:p w14:paraId="6F33B098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februarie</w:t>
            </w:r>
          </w:p>
        </w:tc>
        <w:tc>
          <w:tcPr>
            <w:tcW w:w="2340" w:type="dxa"/>
            <w:vAlign w:val="center"/>
          </w:tcPr>
          <w:p w14:paraId="2D0AAE0E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13.039.804</w:t>
            </w:r>
          </w:p>
        </w:tc>
      </w:tr>
      <w:tr w:rsidR="00C534FC" w:rsidRPr="00C534FC" w14:paraId="19AD644D" w14:textId="77777777" w:rsidTr="00C534FC">
        <w:trPr>
          <w:trHeight w:val="703"/>
        </w:trPr>
        <w:tc>
          <w:tcPr>
            <w:tcW w:w="591" w:type="dxa"/>
            <w:vAlign w:val="center"/>
          </w:tcPr>
          <w:p w14:paraId="39E15814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7</w:t>
            </w:r>
          </w:p>
        </w:tc>
        <w:tc>
          <w:tcPr>
            <w:tcW w:w="8679" w:type="dxa"/>
            <w:vAlign w:val="center"/>
          </w:tcPr>
          <w:p w14:paraId="14FCDB26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5.2 „Sprijin pentru investiții în acțiuni menite să reducă consecințele dezastrelor naturale, evenimentelor adverse și evenimentelor catastrofale”</w:t>
            </w:r>
          </w:p>
        </w:tc>
        <w:tc>
          <w:tcPr>
            <w:tcW w:w="2970" w:type="dxa"/>
            <w:vAlign w:val="center"/>
          </w:tcPr>
          <w:p w14:paraId="436FF927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februarie</w:t>
            </w:r>
          </w:p>
        </w:tc>
        <w:tc>
          <w:tcPr>
            <w:tcW w:w="2340" w:type="dxa"/>
            <w:vAlign w:val="center"/>
          </w:tcPr>
          <w:p w14:paraId="39B6176C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3.677.431</w:t>
            </w:r>
          </w:p>
        </w:tc>
      </w:tr>
      <w:tr w:rsidR="00C534FC" w:rsidRPr="00C534FC" w14:paraId="297C5751" w14:textId="77777777" w:rsidTr="00C534FC">
        <w:trPr>
          <w:trHeight w:val="532"/>
        </w:trPr>
        <w:tc>
          <w:tcPr>
            <w:tcW w:w="591" w:type="dxa"/>
            <w:vAlign w:val="center"/>
          </w:tcPr>
          <w:p w14:paraId="2BED9E30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8</w:t>
            </w:r>
          </w:p>
        </w:tc>
        <w:tc>
          <w:tcPr>
            <w:tcW w:w="8679" w:type="dxa"/>
            <w:vAlign w:val="center"/>
          </w:tcPr>
          <w:p w14:paraId="55DA6476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6.1 „Sprijin pentru instalarea tinerilor fermieri”</w:t>
            </w:r>
          </w:p>
        </w:tc>
        <w:tc>
          <w:tcPr>
            <w:tcW w:w="2970" w:type="dxa"/>
            <w:vAlign w:val="center"/>
          </w:tcPr>
          <w:p w14:paraId="364CF895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sfârșit aprilie</w:t>
            </w:r>
          </w:p>
        </w:tc>
        <w:tc>
          <w:tcPr>
            <w:tcW w:w="2340" w:type="dxa"/>
            <w:vAlign w:val="center"/>
          </w:tcPr>
          <w:p w14:paraId="41E92D51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42.681.019</w:t>
            </w:r>
          </w:p>
        </w:tc>
      </w:tr>
      <w:tr w:rsidR="00C534FC" w:rsidRPr="00C534FC" w14:paraId="70A72A63" w14:textId="77777777" w:rsidTr="00C534FC">
        <w:trPr>
          <w:trHeight w:val="442"/>
        </w:trPr>
        <w:tc>
          <w:tcPr>
            <w:tcW w:w="591" w:type="dxa"/>
            <w:vAlign w:val="center"/>
          </w:tcPr>
          <w:p w14:paraId="222E7E91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9</w:t>
            </w:r>
          </w:p>
        </w:tc>
        <w:tc>
          <w:tcPr>
            <w:tcW w:w="8679" w:type="dxa"/>
            <w:vAlign w:val="center"/>
          </w:tcPr>
          <w:p w14:paraId="6CBA46BB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9.1a „Înființarea grupurilor de producători în sectorul pomicol”</w:t>
            </w:r>
          </w:p>
        </w:tc>
        <w:tc>
          <w:tcPr>
            <w:tcW w:w="2970" w:type="dxa"/>
            <w:vAlign w:val="center"/>
          </w:tcPr>
          <w:p w14:paraId="41386DC4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sfârșit martie</w:t>
            </w:r>
          </w:p>
        </w:tc>
        <w:tc>
          <w:tcPr>
            <w:tcW w:w="2340" w:type="dxa"/>
            <w:vAlign w:val="center"/>
          </w:tcPr>
          <w:p w14:paraId="2CD7DF88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1.984.801</w:t>
            </w:r>
          </w:p>
        </w:tc>
      </w:tr>
      <w:tr w:rsidR="00C534FC" w:rsidRPr="00C534FC" w14:paraId="5929E753" w14:textId="77777777" w:rsidTr="00C534FC">
        <w:trPr>
          <w:trHeight w:val="478"/>
        </w:trPr>
        <w:tc>
          <w:tcPr>
            <w:tcW w:w="591" w:type="dxa"/>
            <w:vAlign w:val="center"/>
          </w:tcPr>
          <w:p w14:paraId="58120AD4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10</w:t>
            </w:r>
          </w:p>
        </w:tc>
        <w:tc>
          <w:tcPr>
            <w:tcW w:w="8679" w:type="dxa"/>
            <w:vAlign w:val="center"/>
          </w:tcPr>
          <w:p w14:paraId="47365263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15.1 „Plăți pentru angajamente de silvo-mediu”</w:t>
            </w:r>
          </w:p>
        </w:tc>
        <w:tc>
          <w:tcPr>
            <w:tcW w:w="2970" w:type="dxa"/>
            <w:vAlign w:val="center"/>
          </w:tcPr>
          <w:p w14:paraId="0A0384F9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martie</w:t>
            </w:r>
          </w:p>
        </w:tc>
        <w:tc>
          <w:tcPr>
            <w:tcW w:w="2340" w:type="dxa"/>
            <w:vAlign w:val="center"/>
          </w:tcPr>
          <w:p w14:paraId="4410F23D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42.289.252</w:t>
            </w:r>
          </w:p>
        </w:tc>
      </w:tr>
      <w:tr w:rsidR="00C534FC" w:rsidRPr="00C534FC" w14:paraId="53F242CB" w14:textId="77777777" w:rsidTr="00C534FC">
        <w:trPr>
          <w:trHeight w:val="496"/>
        </w:trPr>
        <w:tc>
          <w:tcPr>
            <w:tcW w:w="591" w:type="dxa"/>
            <w:vAlign w:val="center"/>
          </w:tcPr>
          <w:p w14:paraId="379C3AD6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11</w:t>
            </w:r>
          </w:p>
        </w:tc>
        <w:tc>
          <w:tcPr>
            <w:tcW w:w="8679" w:type="dxa"/>
            <w:vAlign w:val="center"/>
          </w:tcPr>
          <w:p w14:paraId="7F89FBDB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17.1 „Contribuții la primele de asigurări”</w:t>
            </w:r>
          </w:p>
        </w:tc>
        <w:tc>
          <w:tcPr>
            <w:tcW w:w="2970" w:type="dxa"/>
            <w:vAlign w:val="center"/>
          </w:tcPr>
          <w:p w14:paraId="6B8FF1C6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martie</w:t>
            </w:r>
          </w:p>
        </w:tc>
        <w:tc>
          <w:tcPr>
            <w:tcW w:w="2340" w:type="dxa"/>
            <w:vAlign w:val="center"/>
          </w:tcPr>
          <w:p w14:paraId="0C3B2475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39.336.228</w:t>
            </w:r>
          </w:p>
        </w:tc>
      </w:tr>
      <w:tr w:rsidR="00C534FC" w:rsidRPr="00C534FC" w14:paraId="58B854D7" w14:textId="77777777" w:rsidTr="00C534FC">
        <w:trPr>
          <w:trHeight w:val="622"/>
        </w:trPr>
        <w:tc>
          <w:tcPr>
            <w:tcW w:w="591" w:type="dxa"/>
            <w:vAlign w:val="center"/>
          </w:tcPr>
          <w:p w14:paraId="0FF9389F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534FC">
              <w:rPr>
                <w:rFonts w:ascii="Trebuchet MS" w:hAnsi="Trebuchet MS"/>
                <w:b/>
                <w:sz w:val="22"/>
                <w:szCs w:val="22"/>
              </w:rPr>
              <w:t>12</w:t>
            </w:r>
          </w:p>
        </w:tc>
        <w:tc>
          <w:tcPr>
            <w:tcW w:w="8679" w:type="dxa"/>
            <w:vAlign w:val="center"/>
          </w:tcPr>
          <w:p w14:paraId="66FDDB30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sM 19.3 “Pregătirea și  implementarea activităților de cooperare ale Grupului de Acțiune Locală”</w:t>
            </w:r>
          </w:p>
        </w:tc>
        <w:tc>
          <w:tcPr>
            <w:tcW w:w="2970" w:type="dxa"/>
            <w:vAlign w:val="center"/>
          </w:tcPr>
          <w:p w14:paraId="33CEBFD1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aprilie</w:t>
            </w:r>
          </w:p>
        </w:tc>
        <w:tc>
          <w:tcPr>
            <w:tcW w:w="2340" w:type="dxa"/>
            <w:vAlign w:val="center"/>
          </w:tcPr>
          <w:p w14:paraId="1DA186AD" w14:textId="77777777" w:rsidR="00C534FC" w:rsidRPr="00C534FC" w:rsidRDefault="00C534FC" w:rsidP="00C534F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534FC">
              <w:rPr>
                <w:rFonts w:ascii="Trebuchet MS" w:hAnsi="Trebuchet MS"/>
                <w:sz w:val="22"/>
                <w:szCs w:val="22"/>
              </w:rPr>
              <w:t>4.358.006</w:t>
            </w:r>
          </w:p>
        </w:tc>
      </w:tr>
    </w:tbl>
    <w:p w14:paraId="329BAC93" w14:textId="77777777" w:rsidR="00C534FC" w:rsidRPr="00214CB0" w:rsidRDefault="00C534FC" w:rsidP="00214CB0">
      <w:pPr>
        <w:jc w:val="both"/>
        <w:rPr>
          <w:rFonts w:ascii="Trebuchet MS" w:hAnsi="Trebuchet MS"/>
          <w:sz w:val="22"/>
          <w:szCs w:val="22"/>
        </w:rPr>
      </w:pPr>
    </w:p>
    <w:sectPr w:rsidR="00C534FC" w:rsidRPr="00214CB0" w:rsidSect="00C534FC">
      <w:pgSz w:w="15840" w:h="12240" w:orient="landscape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44"/>
    <w:rsid w:val="00083253"/>
    <w:rsid w:val="001669C4"/>
    <w:rsid w:val="001F0EAB"/>
    <w:rsid w:val="00214CB0"/>
    <w:rsid w:val="002B7FDA"/>
    <w:rsid w:val="002E5A29"/>
    <w:rsid w:val="00322D4A"/>
    <w:rsid w:val="00423D26"/>
    <w:rsid w:val="006D2D80"/>
    <w:rsid w:val="00825BA1"/>
    <w:rsid w:val="00891C6C"/>
    <w:rsid w:val="008D3B32"/>
    <w:rsid w:val="009764F6"/>
    <w:rsid w:val="009B08CE"/>
    <w:rsid w:val="009F4844"/>
    <w:rsid w:val="00AD4EAA"/>
    <w:rsid w:val="00C534FC"/>
    <w:rsid w:val="00E366E6"/>
    <w:rsid w:val="00E526F9"/>
    <w:rsid w:val="00E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28B4"/>
  <w15:chartTrackingRefBased/>
  <w15:docId w15:val="{E08BD2F3-AAFF-4124-8CFF-0848F218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44"/>
    <w:pPr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Banu</dc:creator>
  <cp:keywords/>
  <dc:description/>
  <cp:lastModifiedBy>Office Fonduri</cp:lastModifiedBy>
  <cp:revision>4</cp:revision>
  <dcterms:created xsi:type="dcterms:W3CDTF">2020-01-30T08:47:00Z</dcterms:created>
  <dcterms:modified xsi:type="dcterms:W3CDTF">2020-01-30T10:16:00Z</dcterms:modified>
</cp:coreProperties>
</file>